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859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  <w:r w:rsidRPr="00A13D39">
        <w:rPr>
          <w:rFonts w:asciiTheme="minorHAnsi" w:hAnsiTheme="minorHAnsi" w:cs="Times New Roman"/>
          <w:b/>
          <w:noProof/>
          <w:sz w:val="28"/>
          <w:szCs w:val="28"/>
        </w:rPr>
        <w:t>Continuing order of the Senate – Indexed list of files</w:t>
      </w:r>
    </w:p>
    <w:p w14:paraId="3FEDB123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</w:p>
    <w:p w14:paraId="1CB15C0A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  <w:r w:rsidRPr="00A13D39">
        <w:rPr>
          <w:rFonts w:asciiTheme="minorHAnsi" w:hAnsiTheme="minorHAnsi" w:cs="Times New Roman"/>
          <w:b/>
          <w:noProof/>
          <w:sz w:val="28"/>
          <w:szCs w:val="28"/>
        </w:rPr>
        <w:t>Fisheries Research &amp; Development Corporation</w:t>
      </w:r>
    </w:p>
    <w:p w14:paraId="5B24BAAE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</w:p>
    <w:p w14:paraId="2B1A9741" w14:textId="31ACEE15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  <w:r w:rsidRPr="00A13D39">
        <w:rPr>
          <w:rFonts w:asciiTheme="minorHAnsi" w:hAnsiTheme="minorHAnsi" w:cs="Times New Roman"/>
          <w:b/>
          <w:noProof/>
          <w:sz w:val="28"/>
          <w:szCs w:val="28"/>
        </w:rPr>
        <w:t>01 J</w:t>
      </w:r>
      <w:r w:rsidR="00860D54" w:rsidRPr="00A13D39">
        <w:rPr>
          <w:rFonts w:asciiTheme="minorHAnsi" w:hAnsiTheme="minorHAnsi" w:cs="Times New Roman"/>
          <w:b/>
          <w:noProof/>
          <w:sz w:val="28"/>
          <w:szCs w:val="28"/>
        </w:rPr>
        <w:t>uly</w:t>
      </w:r>
      <w:r w:rsidRPr="00A13D39">
        <w:rPr>
          <w:rFonts w:asciiTheme="minorHAnsi" w:hAnsiTheme="minorHAnsi" w:cs="Times New Roman"/>
          <w:b/>
          <w:noProof/>
          <w:sz w:val="28"/>
          <w:szCs w:val="28"/>
        </w:rPr>
        <w:t xml:space="preserve"> 202</w:t>
      </w:r>
      <w:r w:rsidR="00935C0C">
        <w:rPr>
          <w:rFonts w:asciiTheme="minorHAnsi" w:hAnsiTheme="minorHAnsi" w:cs="Times New Roman"/>
          <w:b/>
          <w:noProof/>
          <w:sz w:val="28"/>
          <w:szCs w:val="28"/>
        </w:rPr>
        <w:t>3</w:t>
      </w:r>
      <w:r w:rsidRPr="00A13D39">
        <w:rPr>
          <w:rFonts w:asciiTheme="minorHAnsi" w:hAnsiTheme="minorHAnsi" w:cs="Times New Roman"/>
          <w:b/>
          <w:noProof/>
          <w:sz w:val="28"/>
          <w:szCs w:val="28"/>
        </w:rPr>
        <w:t xml:space="preserve"> – </w:t>
      </w:r>
      <w:r w:rsidR="00860D54" w:rsidRPr="00A13D39">
        <w:rPr>
          <w:rFonts w:asciiTheme="minorHAnsi" w:hAnsiTheme="minorHAnsi" w:cs="Times New Roman"/>
          <w:b/>
          <w:noProof/>
          <w:sz w:val="28"/>
          <w:szCs w:val="28"/>
        </w:rPr>
        <w:t>31 December 202</w:t>
      </w:r>
      <w:r w:rsidR="00935C0C">
        <w:rPr>
          <w:rFonts w:asciiTheme="minorHAnsi" w:hAnsiTheme="minorHAnsi" w:cs="Times New Roman"/>
          <w:b/>
          <w:noProof/>
          <w:sz w:val="28"/>
          <w:szCs w:val="28"/>
        </w:rPr>
        <w:t>3</w:t>
      </w: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1887"/>
        <w:gridCol w:w="7487"/>
      </w:tblGrid>
      <w:tr w:rsidR="00905BBD" w:rsidRPr="00A13D39" w14:paraId="5DF41059" w14:textId="77777777" w:rsidTr="00410C3C">
        <w:trPr>
          <w:trHeight w:val="83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5DA0" w14:textId="77777777" w:rsidR="00905BBD" w:rsidRPr="00A13D39" w:rsidRDefault="00905BBD" w:rsidP="00410C3C">
            <w:pPr>
              <w:spacing w:after="0" w:line="240" w:lineRule="auto"/>
              <w:ind w:left="171"/>
              <w:rPr>
                <w:rFonts w:asciiTheme="minorHAnsi" w:hAnsiTheme="minorHAnsi"/>
                <w:noProof/>
                <w:color w:val="000000"/>
                <w:lang w:eastAsia="en-AU"/>
              </w:rPr>
            </w:pPr>
            <w:r w:rsidRPr="00A13D39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eastAsia="en-AU"/>
              </w:rPr>
              <w:t>Record Number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81C3" w14:textId="77777777" w:rsidR="00905BBD" w:rsidRPr="00A13D39" w:rsidRDefault="00905BBD" w:rsidP="00410C3C">
            <w:pPr>
              <w:spacing w:after="0" w:line="240" w:lineRule="auto"/>
              <w:ind w:left="171"/>
              <w:rPr>
                <w:rFonts w:asciiTheme="minorHAnsi" w:hAnsiTheme="minorHAnsi"/>
                <w:noProof/>
                <w:color w:val="000000"/>
                <w:lang w:eastAsia="en-AU"/>
              </w:rPr>
            </w:pPr>
            <w:r w:rsidRPr="00A13D39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eastAsia="en-AU"/>
              </w:rPr>
              <w:t>Record Title</w:t>
            </w:r>
          </w:p>
        </w:tc>
      </w:tr>
      <w:tr w:rsidR="00556985" w:rsidRPr="00A13D39" w14:paraId="2724B6A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DA94" w14:textId="792D4965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2021-007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3F99" w14:textId="2CFDA152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Toolbox for the estimation of fish population abundance</w:t>
            </w:r>
          </w:p>
        </w:tc>
      </w:tr>
      <w:tr w:rsidR="00556985" w:rsidRPr="00A13D39" w14:paraId="5FA400C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4DD3" w14:textId="5DFDCEBD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2022-023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83DA" w14:textId="7929E9EE" w:rsidR="00556985" w:rsidRPr="003A5F9B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  <w:highlight w:val="yellow"/>
              </w:rPr>
            </w:pPr>
            <w:r w:rsidRPr="0045741B">
              <w:t>Reduction of oyster waste: Establishing best practices for controlling wild spat under commercial production</w:t>
            </w:r>
          </w:p>
        </w:tc>
      </w:tr>
      <w:tr w:rsidR="00556985" w:rsidRPr="00A13D39" w14:paraId="4131C5F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0604" w14:textId="1E8A03AE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2022-036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A4BD" w14:textId="57E37BB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Approaches for incorporating Indigenous Rights, practices and catch into resource sharing and harvest strategy frameworks, based on international experiences</w:t>
            </w:r>
          </w:p>
        </w:tc>
      </w:tr>
      <w:tr w:rsidR="00556985" w:rsidRPr="00A13D39" w14:paraId="14CCDCE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96BC" w14:textId="1658F080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2022-044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6364" w14:textId="7A2DE79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Characterising the impacts of warm water and other stressors on the boom-and-bust cycle of the Commercial Scallop</w:t>
            </w:r>
          </w:p>
        </w:tc>
      </w:tr>
      <w:tr w:rsidR="00556985" w:rsidRPr="00A13D39" w14:paraId="1181A006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6123" w14:textId="5967FD69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2022-047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23FAD" w14:textId="6ED0B35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Developing and validating novel methods to estimate age- and size-at-maturity in </w:t>
            </w:r>
            <w:proofErr w:type="gramStart"/>
            <w:r w:rsidRPr="0045741B">
              <w:t>South Eastern</w:t>
            </w:r>
            <w:proofErr w:type="gramEnd"/>
            <w:r w:rsidRPr="0045741B">
              <w:t xml:space="preserve"> Australian fisheries</w:t>
            </w:r>
          </w:p>
        </w:tc>
      </w:tr>
      <w:tr w:rsidR="00556985" w:rsidRPr="00A13D39" w14:paraId="6CE2A1E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C74B" w14:textId="5F7CB30A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2022-056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C2A" w14:textId="2120D04F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Bursary to attend the 2022 Microplastics and Seafood: Human Health Symposium in the United Kingdom - </w:t>
            </w:r>
            <w:r w:rsidR="002E256A">
              <w:t>###</w:t>
            </w:r>
          </w:p>
        </w:tc>
      </w:tr>
      <w:tr w:rsidR="00556985" w:rsidRPr="00A13D39" w14:paraId="1E5C8640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20C9" w14:textId="1C6D3F21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2022-071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9629" w14:textId="094C2F09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Assessing the efficiency of alternative bait options for the Southern Rock Lobster (</w:t>
            </w:r>
            <w:proofErr w:type="spellStart"/>
            <w:r w:rsidRPr="0045741B">
              <w:t>Jasus</w:t>
            </w:r>
            <w:proofErr w:type="spellEnd"/>
            <w:r w:rsidRPr="0045741B">
              <w:t xml:space="preserve"> </w:t>
            </w:r>
            <w:proofErr w:type="spellStart"/>
            <w:r w:rsidRPr="0045741B">
              <w:t>edwardsii</w:t>
            </w:r>
            <w:proofErr w:type="spellEnd"/>
            <w:r w:rsidRPr="0045741B">
              <w:t>) fishery</w:t>
            </w:r>
          </w:p>
        </w:tc>
      </w:tr>
      <w:tr w:rsidR="00556985" w:rsidRPr="00A13D39" w14:paraId="713E550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198B" w14:textId="221C8DB9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2022-090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D098" w14:textId="0C8C6C45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Machine learning and advanced robotics in salmon farming </w:t>
            </w:r>
          </w:p>
        </w:tc>
      </w:tr>
      <w:tr w:rsidR="00556985" w:rsidRPr="00A13D39" w14:paraId="75310A0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A00B" w14:textId="78BF6B3E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2022-130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B052" w14:textId="3417E96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Minor use permit for trimethoprim-sulfadiazine in commercially cultured marine and freshwater finfish</w:t>
            </w:r>
          </w:p>
        </w:tc>
      </w:tr>
      <w:tr w:rsidR="00556985" w:rsidRPr="00A13D39" w14:paraId="0B090B9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E9B6" w14:textId="70A6C68E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2022-135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E16E" w14:textId="57C1954D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Minor use permit for Chloramine-T in marine and freshwater finfish</w:t>
            </w:r>
          </w:p>
        </w:tc>
      </w:tr>
      <w:tr w:rsidR="00556985" w:rsidRPr="00A13D39" w14:paraId="0263AE3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208F" w14:textId="11B86EB5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2022-136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F353" w14:textId="08A6F9CE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Minor use permit to sedate marine or freshwater crustaceans using registered products containing isoeugenol</w:t>
            </w:r>
          </w:p>
        </w:tc>
      </w:tr>
      <w:tr w:rsidR="00556985" w:rsidRPr="00A13D39" w14:paraId="1B01C6A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3F82" w14:textId="4A3F5175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2022-138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3BAA" w14:textId="71D9ED2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Developing a Kimberley Aboriginal Mud Crab Fishery    </w:t>
            </w:r>
          </w:p>
        </w:tc>
      </w:tr>
      <w:tr w:rsidR="00556985" w:rsidRPr="00A13D39" w14:paraId="7F717B8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7246" w14:textId="3FB43428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2022-152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2A219" w14:textId="14F61BF1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Assessing the biology and connectivity of deep-water finfish on Australia’s east coast and the impact of fleet dynamics </w:t>
            </w:r>
          </w:p>
        </w:tc>
      </w:tr>
      <w:tr w:rsidR="00556985" w:rsidRPr="00A13D39" w14:paraId="38FBC166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2A89" w14:textId="07223C68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2022-155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95AD" w14:textId="4E29369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Field based trials and risk assessment of new species to enhance the value of tropical and subtropical impoundment fisheries</w:t>
            </w:r>
          </w:p>
        </w:tc>
      </w:tr>
      <w:tr w:rsidR="00556985" w:rsidRPr="00A13D39" w14:paraId="60D62A6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3EB2" w14:textId="3B60E82D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2022-166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07EF" w14:textId="1B5CEBE8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Value-add and transition the Australian Herring (</w:t>
            </w:r>
            <w:proofErr w:type="spellStart"/>
            <w:r w:rsidRPr="0045741B">
              <w:t>Arripis</w:t>
            </w:r>
            <w:proofErr w:type="spellEnd"/>
            <w:r w:rsidRPr="0045741B">
              <w:t xml:space="preserve"> </w:t>
            </w:r>
            <w:proofErr w:type="spellStart"/>
            <w:r w:rsidRPr="0045741B">
              <w:t>georgianus</w:t>
            </w:r>
            <w:proofErr w:type="spellEnd"/>
            <w:r w:rsidRPr="0045741B">
              <w:t>) commercial fishery from the bait market to the human consumption market through effective marketing strategies and industry collaboration</w:t>
            </w:r>
          </w:p>
        </w:tc>
      </w:tr>
      <w:tr w:rsidR="00556985" w:rsidRPr="00A13D39" w14:paraId="58B0198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5FD5" w14:textId="7334CEBF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2022-171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25C0" w14:textId="48AFFBE1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Global review: Incentivising small and medium scale aquaculture businesses to measure and report Environmental, Social, and Governance outcomes </w:t>
            </w:r>
          </w:p>
        </w:tc>
      </w:tr>
      <w:tr w:rsidR="00556985" w:rsidRPr="00A13D39" w14:paraId="6781CEAD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5322" w14:textId="2850DC77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2022-175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476D" w14:textId="7E51D327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Communication of 2019-051 "Seismic impacts to octopus" results at </w:t>
            </w:r>
            <w:proofErr w:type="spellStart"/>
            <w:r w:rsidRPr="0045741B">
              <w:t>OceanNoise</w:t>
            </w:r>
            <w:proofErr w:type="spellEnd"/>
            <w:r w:rsidRPr="0045741B">
              <w:t xml:space="preserve"> 2023 conference in Barcelona</w:t>
            </w:r>
          </w:p>
        </w:tc>
      </w:tr>
      <w:tr w:rsidR="00556985" w:rsidRPr="00A13D39" w14:paraId="0B97A97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B7E2" w14:textId="3E48F105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2022-177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4EAB" w14:textId="02190290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Women at World Aquaculture 2023 - bursaries (WISA)</w:t>
            </w:r>
          </w:p>
        </w:tc>
      </w:tr>
      <w:tr w:rsidR="00556985" w:rsidRPr="00A13D39" w14:paraId="7B25732E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6483" w14:textId="28174A9E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2022-187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D739" w14:textId="43DA6BA5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National Seafood Industry Leadership Program 2023/2024 (NSILP)</w:t>
            </w:r>
          </w:p>
        </w:tc>
      </w:tr>
      <w:tr w:rsidR="00556985" w:rsidRPr="00A13D39" w14:paraId="19C547C0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A4DE" w14:textId="67DB376E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2022-188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CDEA" w14:textId="3E6C34A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Tasmanian Seafood Awards: RD&amp;E Category sponsorship</w:t>
            </w:r>
          </w:p>
        </w:tc>
      </w:tr>
      <w:tr w:rsidR="00556985" w:rsidRPr="00A13D39" w14:paraId="301B3ACD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5E00" w14:textId="364AD268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2022-189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0A40" w14:textId="38CD19A9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Bursaries for emerging leaders in the Southern Rock Lobster industry to attend the 2023 Trans-Tasman Lobster Congress and International Conference &amp; Workshop on Lobster Biology and Management 2023</w:t>
            </w:r>
          </w:p>
        </w:tc>
      </w:tr>
      <w:tr w:rsidR="00556985" w:rsidRPr="00A13D39" w14:paraId="7FD80867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A690" w14:textId="4A59F4EC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2022-191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9EDB" w14:textId="7A0E22A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Safeguarding our Sydney Rock Oyster industry against QX disease</w:t>
            </w:r>
          </w:p>
        </w:tc>
      </w:tr>
      <w:tr w:rsidR="00556985" w:rsidRPr="00A13D39" w14:paraId="364F6A0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5740" w14:textId="2AD38610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2022-192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E13C" w14:textId="76CF940D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Australian Rural Leadership Program FRDC scholarships (2023-25)</w:t>
            </w:r>
          </w:p>
        </w:tc>
      </w:tr>
      <w:tr w:rsidR="00556985" w:rsidRPr="00A13D39" w14:paraId="6395376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6C7A" w14:textId="1E30C39B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lastRenderedPageBreak/>
              <w:t>2022-193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3C11" w14:textId="00DF1F9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FRDC 2016-068 Vulnerability of the endangered </w:t>
            </w:r>
            <w:proofErr w:type="spellStart"/>
            <w:r w:rsidRPr="0045741B">
              <w:t>Maugean</w:t>
            </w:r>
            <w:proofErr w:type="spellEnd"/>
            <w:r w:rsidRPr="0045741B">
              <w:t xml:space="preserve"> skate population to degraded environmental conditions in Macquarie Harbour- presentation to the 6th international conference of fish telemetry 23</w:t>
            </w:r>
          </w:p>
        </w:tc>
      </w:tr>
      <w:tr w:rsidR="00556985" w:rsidRPr="00A13D39" w14:paraId="2DECE45B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8BD0" w14:textId="2F2305B9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2022-198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8E25" w14:textId="146DFD6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To evaluate the possible impacts of the proposed South Coast Marine Park on commercial fishing</w:t>
            </w:r>
          </w:p>
        </w:tc>
      </w:tr>
      <w:tr w:rsidR="00556985" w:rsidRPr="00A13D39" w14:paraId="6B3E860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3266" w14:textId="0CCF9CC2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2022-202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6DDC" w14:textId="680295B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ABFA IPA: Consumer market research to underpin a brand strategy to grow category demand and support premium pricing</w:t>
            </w:r>
          </w:p>
        </w:tc>
      </w:tr>
      <w:tr w:rsidR="00556985" w:rsidRPr="00A13D39" w14:paraId="7351FCF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DD83" w14:textId="23091D84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2022-203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C720" w14:textId="2A5D635F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Developing a framework to evaluate capability and capacity investment and implementation</w:t>
            </w:r>
          </w:p>
        </w:tc>
      </w:tr>
      <w:tr w:rsidR="00556985" w:rsidRPr="00A13D39" w14:paraId="078417A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E14E" w14:textId="0AC49133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2022-204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4920" w14:textId="39C3FEF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Filling the knowledge gaps to recover Tasmania's favourite recreational fishery - Southern Sand Flathead</w:t>
            </w:r>
          </w:p>
        </w:tc>
      </w:tr>
      <w:tr w:rsidR="00556985" w:rsidRPr="00A13D39" w14:paraId="1531652F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695C" w14:textId="59388C6F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2022-205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ECC1" w14:textId="18AAB5A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Pathways and opportunities to reduce the carbon footprint of the Australian prawn farming industry</w:t>
            </w:r>
          </w:p>
        </w:tc>
      </w:tr>
      <w:tr w:rsidR="00556985" w:rsidRPr="00A13D39" w14:paraId="074F178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70FA" w14:textId="6B01957D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2022-207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E370" w14:textId="63100CBD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Strategic management and delivery of seaweed industry RD&amp;E priorities- RDE Coordination and Extension- Policy Reform Working Group- ASSA Program Governance, Reporting, Communications and Stakeholders Engagement</w:t>
            </w:r>
          </w:p>
        </w:tc>
      </w:tr>
      <w:tr w:rsidR="00556985" w:rsidRPr="00A13D39" w14:paraId="0750911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7BF1" w14:textId="41845B87" w:rsidR="00556985" w:rsidRPr="00A13D39" w:rsidRDefault="00556985" w:rsidP="00556985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eastAsia="en-AU"/>
              </w:rPr>
            </w:pPr>
            <w:r w:rsidRPr="0045741B">
              <w:t>2022-208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9A2D" w14:textId="6A769B98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National Hatchery Network – Australian Sustainable Seaweed Alliance Program Leadership and Coordination</w:t>
            </w:r>
          </w:p>
        </w:tc>
      </w:tr>
      <w:tr w:rsidR="00556985" w:rsidRPr="00A13D39" w14:paraId="143394F7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D83E" w14:textId="0F160E5F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2022-209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AA99" w14:textId="087B114C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Digital Campaign: Innovation, sustainability, labour retention in Western Australian inshore fisheries - National video stories investment </w:t>
            </w:r>
          </w:p>
        </w:tc>
      </w:tr>
      <w:tr w:rsidR="00556985" w:rsidRPr="00A13D39" w14:paraId="3CBDF3D4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7211" w14:textId="3B421C53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2023-004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C1B4" w14:textId="6F53515B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Post-graduate support to develop science to support Red Sea Urchin fisheries</w:t>
            </w:r>
          </w:p>
        </w:tc>
      </w:tr>
      <w:tr w:rsidR="00556985" w:rsidRPr="00A13D39" w14:paraId="4C810E7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D2E5" w14:textId="3EA154F4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2023-005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94F3" w14:textId="46274EBA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Research to support the development of a Tasmanian Sardine Fishery </w:t>
            </w:r>
          </w:p>
        </w:tc>
      </w:tr>
      <w:tr w:rsidR="00556985" w:rsidRPr="00A13D39" w14:paraId="541A756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8D95" w14:textId="4DCD77F7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2023-009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3B22" w14:textId="747D5C39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Reducing impacts on threatened, endangered, and protected species in the Queensland East Coast Otter Trawl Fishery</w:t>
            </w:r>
          </w:p>
        </w:tc>
      </w:tr>
      <w:tr w:rsidR="00556985" w:rsidRPr="00A13D39" w14:paraId="66C56A3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83A2" w14:textId="4B98DD3C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2023-016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97B3" w14:textId="4C3D9B95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Travel Bursary for Professional Development and Identification of Emerging Technologies </w:t>
            </w:r>
          </w:p>
        </w:tc>
      </w:tr>
      <w:tr w:rsidR="00556985" w:rsidRPr="00A13D39" w14:paraId="741C42A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D489" w14:textId="2A83BE24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2023-017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5379" w14:textId="0A48193D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Joint Asia Pacific Marine Biotechnology Conference and Australia New Zealand Marine Biotechnology Society Conference 2023</w:t>
            </w:r>
          </w:p>
        </w:tc>
      </w:tr>
      <w:tr w:rsidR="00556985" w:rsidRPr="00A13D39" w14:paraId="4DC14FB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66D0" w14:textId="2664DFFD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2023-020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46A7" w14:textId="02575CF7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Developing skills and capabilities of middle-management and supervisory staff on Australian prawn farms (pilot program)</w:t>
            </w:r>
          </w:p>
        </w:tc>
      </w:tr>
      <w:tr w:rsidR="00556985" w:rsidRPr="00A13D39" w14:paraId="6234576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A0D5" w14:textId="542B1873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2023-022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C933" w14:textId="3A67BBF3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Developing capability and improve access to Chairperson capacity in fishing and aquaculture (bursary)</w:t>
            </w:r>
          </w:p>
        </w:tc>
      </w:tr>
      <w:tr w:rsidR="00556985" w:rsidRPr="00A13D39" w14:paraId="6653556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2ABD" w14:textId="42C6499A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49DC" w14:textId="17338116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Rural Women's Award bursaries</w:t>
            </w:r>
          </w:p>
        </w:tc>
      </w:tr>
      <w:tr w:rsidR="00556985" w:rsidRPr="00A13D39" w14:paraId="5CF1A1C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8AD7" w14:textId="509789AC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30F2" w14:textId="14A19491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Biosecurity threats and vulnerabilities of the Southern Rock Lobster Fishery</w:t>
            </w:r>
          </w:p>
        </w:tc>
      </w:tr>
      <w:tr w:rsidR="00556985" w:rsidRPr="00A13D39" w14:paraId="0CDB424B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7468" w14:textId="7B2F5DAA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2023-030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86F5" w14:textId="41DADF07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Rapid benefit cost analyses for inclusion in the FRDC 2022-23 Annual Report</w:t>
            </w:r>
          </w:p>
        </w:tc>
      </w:tr>
      <w:tr w:rsidR="00556985" w:rsidRPr="00A13D39" w14:paraId="634C9F2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F031" w14:textId="2A94941D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2023-031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6370" w14:textId="06B8D4D2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Post graduate support for novel governance for a changing ocean </w:t>
            </w:r>
          </w:p>
        </w:tc>
      </w:tr>
      <w:tr w:rsidR="00556985" w:rsidRPr="00A13D39" w14:paraId="743E327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3805" w14:textId="72D805BD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2023-033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C8AB" w14:textId="7D70299D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Data measures of success against ACPF 2021-2026 Strategic Plan </w:t>
            </w:r>
          </w:p>
        </w:tc>
      </w:tr>
      <w:tr w:rsidR="00556985" w:rsidRPr="00A13D39" w14:paraId="0148C1C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0F97" w14:textId="478EBCE7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2023-061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D51E" w14:textId="5A06E59F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Reciprocal working group visit to France for oyster farming and hatchery technology transfer</w:t>
            </w:r>
          </w:p>
        </w:tc>
      </w:tr>
      <w:tr w:rsidR="00556985" w:rsidRPr="00A13D39" w14:paraId="0161157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EB7E" w14:textId="0E963DF8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2023-062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2D92" w14:textId="45717C2F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Methods to account for climate impacts in fishery models and management: Case study example of environmental contributors that affect Tiger Prawn population dynamics</w:t>
            </w:r>
          </w:p>
        </w:tc>
      </w:tr>
      <w:tr w:rsidR="00556985" w:rsidRPr="00A13D39" w14:paraId="685006BF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CDB3" w14:textId="3938638D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2023-063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FF53D" w14:textId="69B067E4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Design of a fishery independent longline survey for chondrichthyans in Northern Australia</w:t>
            </w:r>
          </w:p>
        </w:tc>
      </w:tr>
      <w:tr w:rsidR="00556985" w:rsidRPr="00A13D39" w14:paraId="5B90DFAA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C951" w14:textId="0B8069B2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2023-066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12E7" w14:textId="7C5F2E9A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Southern Ocean IPA (Austral Fisheries only) - Metal Detector installation on Toothfish vessels to improve PIT tag recovery rates</w:t>
            </w:r>
          </w:p>
        </w:tc>
      </w:tr>
      <w:tr w:rsidR="00556985" w:rsidRPr="00A13D39" w14:paraId="17A5482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5BFD" w14:textId="0E025A8F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2023-068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F3F1" w14:textId="6C90CD4A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Understanding the feasibility of close kin mark recapture for Scalloped Hammerhead in Australia, SE </w:t>
            </w:r>
            <w:proofErr w:type="gramStart"/>
            <w:r w:rsidRPr="0045741B">
              <w:t>Asia</w:t>
            </w:r>
            <w:proofErr w:type="gramEnd"/>
            <w:r w:rsidRPr="0045741B">
              <w:t xml:space="preserve"> and the Western Pacific</w:t>
            </w:r>
          </w:p>
        </w:tc>
      </w:tr>
      <w:tr w:rsidR="00556985" w:rsidRPr="00A13D39" w14:paraId="2E524DEA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0330" w14:textId="1BF16870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lastRenderedPageBreak/>
              <w:t>2023-071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232C" w14:textId="18CE620F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Development of an Experimental Aquaculture Facility (EAF) specific Amoebic Gill Disease (AGD) challenge model that can reliably evaluate treatment interventions to support industry focused AGD studies</w:t>
            </w:r>
          </w:p>
        </w:tc>
      </w:tr>
      <w:tr w:rsidR="00556985" w:rsidRPr="00A13D39" w14:paraId="5824F417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D84F" w14:textId="219567BE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2023-072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216C" w14:textId="1A65F621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Educational travel trip for Ocean Trap and Line industry development to explore alternative fishing practices which help prevent TEP species interactions and ghost fishing</w:t>
            </w:r>
          </w:p>
        </w:tc>
      </w:tr>
      <w:tr w:rsidR="00556985" w:rsidRPr="00A13D39" w14:paraId="49C3014F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F79D" w14:textId="1E4C48E2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2023-074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1308" w14:textId="374FB80F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Capability and Capacity Building - Scientific Networking &amp; Early Career </w:t>
            </w:r>
            <w:proofErr w:type="gramStart"/>
            <w:r w:rsidRPr="0045741B">
              <w:t>Development  (</w:t>
            </w:r>
            <w:proofErr w:type="gramEnd"/>
            <w:r w:rsidRPr="0045741B">
              <w:t>Australian Society for Fish Biology)</w:t>
            </w:r>
          </w:p>
        </w:tc>
      </w:tr>
      <w:tr w:rsidR="00556985" w:rsidRPr="00A13D39" w14:paraId="44CAEB0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600A6" w14:textId="3DB9758E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2023-075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CF0D" w14:textId="36124A27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Seafood Careers Australia platform - technical build</w:t>
            </w:r>
          </w:p>
        </w:tc>
      </w:tr>
      <w:tr w:rsidR="00556985" w:rsidRPr="00A13D39" w14:paraId="1CE552FD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6029" w14:textId="2FC6F3F7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2023-079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B0F3" w14:textId="12738031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 xml:space="preserve">World volunteer </w:t>
            </w:r>
            <w:proofErr w:type="spellStart"/>
            <w:r w:rsidRPr="0045741B">
              <w:t>fishtag</w:t>
            </w:r>
            <w:proofErr w:type="spellEnd"/>
            <w:r w:rsidRPr="0045741B">
              <w:t xml:space="preserve"> summit</w:t>
            </w:r>
          </w:p>
        </w:tc>
      </w:tr>
      <w:tr w:rsidR="00556985" w:rsidRPr="00A13D39" w14:paraId="22E9C3BA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7F4A" w14:textId="2E112A61" w:rsidR="00556985" w:rsidRPr="00A13D39" w:rsidRDefault="00556985" w:rsidP="00556985">
            <w:pPr>
              <w:spacing w:after="0" w:line="240" w:lineRule="auto"/>
              <w:ind w:left="171"/>
              <w:rPr>
                <w:noProof/>
              </w:rPr>
            </w:pPr>
            <w:r w:rsidRPr="0045741B">
              <w:t>2023-089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90962" w14:textId="2FF1DBCE" w:rsidR="00556985" w:rsidRPr="00A13D39" w:rsidRDefault="00556985" w:rsidP="00556985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45741B">
              <w:t>Fisheries Management: From Science to Sustainable Practices (program development)</w:t>
            </w:r>
          </w:p>
        </w:tc>
      </w:tr>
    </w:tbl>
    <w:p w14:paraId="719EDF9E" w14:textId="77777777" w:rsidR="007B277A" w:rsidRPr="00A13D39" w:rsidRDefault="007B277A" w:rsidP="00905BBD"/>
    <w:sectPr w:rsidR="007B277A" w:rsidRPr="00A13D39" w:rsidSect="003C65DA">
      <w:footerReference w:type="default" r:id="rId13"/>
      <w:pgSz w:w="11908" w:h="16833"/>
      <w:pgMar w:top="1134" w:right="567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F2E6" w14:textId="77777777" w:rsidR="003C65DA" w:rsidRDefault="003C65DA" w:rsidP="00F1304F">
      <w:pPr>
        <w:spacing w:after="0" w:line="240" w:lineRule="auto"/>
      </w:pPr>
      <w:r>
        <w:separator/>
      </w:r>
    </w:p>
  </w:endnote>
  <w:endnote w:type="continuationSeparator" w:id="0">
    <w:p w14:paraId="1EAF8ADE" w14:textId="77777777" w:rsidR="003C65DA" w:rsidRDefault="003C65DA" w:rsidP="00F1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35E5" w14:textId="77777777" w:rsidR="00BF6DAC" w:rsidRDefault="00BF6DAC" w:rsidP="00F1304F">
    <w:pPr>
      <w:pStyle w:val="Footer"/>
    </w:pPr>
  </w:p>
  <w:p w14:paraId="6B028355" w14:textId="58D554A1" w:rsidR="00BF6DAC" w:rsidRDefault="00BF6DAC" w:rsidP="00F1304F">
    <w:pPr>
      <w:pStyle w:val="Footer"/>
    </w:pPr>
    <w:r>
      <w:t>frdc_jd</w:t>
    </w:r>
    <w:r w:rsidR="003A5E5A">
      <w:t>20</w:t>
    </w:r>
    <w:r w:rsidR="00D23FB9">
      <w:t>2</w:t>
    </w:r>
    <w:r w:rsidR="00983F7E">
      <w:t>3</w:t>
    </w:r>
    <w:r>
      <w:t>.doc</w:t>
    </w:r>
  </w:p>
  <w:p w14:paraId="5A75385B" w14:textId="77777777" w:rsidR="00BF6DAC" w:rsidRDefault="00BF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63CE" w14:textId="77777777" w:rsidR="003C65DA" w:rsidRDefault="003C65DA" w:rsidP="00F1304F">
      <w:pPr>
        <w:spacing w:after="0" w:line="240" w:lineRule="auto"/>
      </w:pPr>
      <w:r>
        <w:separator/>
      </w:r>
    </w:p>
  </w:footnote>
  <w:footnote w:type="continuationSeparator" w:id="0">
    <w:p w14:paraId="3632652E" w14:textId="77777777" w:rsidR="003C65DA" w:rsidRDefault="003C65DA" w:rsidP="00F1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82"/>
    <w:rsid w:val="00015DE4"/>
    <w:rsid w:val="0005447A"/>
    <w:rsid w:val="00056029"/>
    <w:rsid w:val="00067B76"/>
    <w:rsid w:val="00071D5D"/>
    <w:rsid w:val="00075562"/>
    <w:rsid w:val="000B0FDE"/>
    <w:rsid w:val="000B1695"/>
    <w:rsid w:val="000B5FA4"/>
    <w:rsid w:val="000C615A"/>
    <w:rsid w:val="000D078B"/>
    <w:rsid w:val="000D27FB"/>
    <w:rsid w:val="000E3BF2"/>
    <w:rsid w:val="000F2BE7"/>
    <w:rsid w:val="00107E2F"/>
    <w:rsid w:val="001142BB"/>
    <w:rsid w:val="00123D7D"/>
    <w:rsid w:val="00135E31"/>
    <w:rsid w:val="00143EC1"/>
    <w:rsid w:val="00162B50"/>
    <w:rsid w:val="00165B0B"/>
    <w:rsid w:val="0016665C"/>
    <w:rsid w:val="001770DF"/>
    <w:rsid w:val="0018793C"/>
    <w:rsid w:val="001A0AC0"/>
    <w:rsid w:val="001B026A"/>
    <w:rsid w:val="001B6578"/>
    <w:rsid w:val="00211B5A"/>
    <w:rsid w:val="00214661"/>
    <w:rsid w:val="002272D3"/>
    <w:rsid w:val="00241ED8"/>
    <w:rsid w:val="00245F13"/>
    <w:rsid w:val="00247203"/>
    <w:rsid w:val="0026048A"/>
    <w:rsid w:val="00262E85"/>
    <w:rsid w:val="00273EC7"/>
    <w:rsid w:val="0029532E"/>
    <w:rsid w:val="002A0D3A"/>
    <w:rsid w:val="002A3A48"/>
    <w:rsid w:val="002D2B9B"/>
    <w:rsid w:val="002E256A"/>
    <w:rsid w:val="003070D4"/>
    <w:rsid w:val="003226A3"/>
    <w:rsid w:val="00344481"/>
    <w:rsid w:val="003728BD"/>
    <w:rsid w:val="003733C8"/>
    <w:rsid w:val="00386BCA"/>
    <w:rsid w:val="003977F7"/>
    <w:rsid w:val="003A36E3"/>
    <w:rsid w:val="003A5E5A"/>
    <w:rsid w:val="003A5F9B"/>
    <w:rsid w:val="003C65DA"/>
    <w:rsid w:val="003D35C9"/>
    <w:rsid w:val="003E0B8F"/>
    <w:rsid w:val="003E0DE1"/>
    <w:rsid w:val="00421399"/>
    <w:rsid w:val="0043138F"/>
    <w:rsid w:val="00466974"/>
    <w:rsid w:val="00472542"/>
    <w:rsid w:val="00485ED8"/>
    <w:rsid w:val="004925C0"/>
    <w:rsid w:val="004A0FD8"/>
    <w:rsid w:val="004A4712"/>
    <w:rsid w:val="004D48DD"/>
    <w:rsid w:val="004E1B1D"/>
    <w:rsid w:val="004E7BA2"/>
    <w:rsid w:val="004F349A"/>
    <w:rsid w:val="00503F41"/>
    <w:rsid w:val="005111E7"/>
    <w:rsid w:val="00513F9C"/>
    <w:rsid w:val="00517553"/>
    <w:rsid w:val="005360E3"/>
    <w:rsid w:val="005458EE"/>
    <w:rsid w:val="00556985"/>
    <w:rsid w:val="00574070"/>
    <w:rsid w:val="00574174"/>
    <w:rsid w:val="00580FED"/>
    <w:rsid w:val="00594966"/>
    <w:rsid w:val="005A15E2"/>
    <w:rsid w:val="005B50E7"/>
    <w:rsid w:val="006031FB"/>
    <w:rsid w:val="00616E3C"/>
    <w:rsid w:val="006236DD"/>
    <w:rsid w:val="0062567D"/>
    <w:rsid w:val="00626B7E"/>
    <w:rsid w:val="00627E2C"/>
    <w:rsid w:val="00640F29"/>
    <w:rsid w:val="006547D4"/>
    <w:rsid w:val="006A2BA1"/>
    <w:rsid w:val="006B0AA1"/>
    <w:rsid w:val="006B6D54"/>
    <w:rsid w:val="006C4962"/>
    <w:rsid w:val="006C560A"/>
    <w:rsid w:val="006D03BC"/>
    <w:rsid w:val="006E77D6"/>
    <w:rsid w:val="00702FFE"/>
    <w:rsid w:val="00714AF4"/>
    <w:rsid w:val="00731459"/>
    <w:rsid w:val="007437A0"/>
    <w:rsid w:val="00751637"/>
    <w:rsid w:val="00792A3A"/>
    <w:rsid w:val="007A5119"/>
    <w:rsid w:val="007B1D6A"/>
    <w:rsid w:val="007B277A"/>
    <w:rsid w:val="007B7779"/>
    <w:rsid w:val="007D137C"/>
    <w:rsid w:val="007D6FE0"/>
    <w:rsid w:val="007D7E24"/>
    <w:rsid w:val="00806794"/>
    <w:rsid w:val="0081252D"/>
    <w:rsid w:val="008134E4"/>
    <w:rsid w:val="008178CF"/>
    <w:rsid w:val="00821B8A"/>
    <w:rsid w:val="00831D82"/>
    <w:rsid w:val="00844DE6"/>
    <w:rsid w:val="00846362"/>
    <w:rsid w:val="00860D54"/>
    <w:rsid w:val="0087270B"/>
    <w:rsid w:val="008738BE"/>
    <w:rsid w:val="0088148B"/>
    <w:rsid w:val="008949A8"/>
    <w:rsid w:val="00897F18"/>
    <w:rsid w:val="008A1E35"/>
    <w:rsid w:val="008A458F"/>
    <w:rsid w:val="008A5BA3"/>
    <w:rsid w:val="008D4965"/>
    <w:rsid w:val="00905BBD"/>
    <w:rsid w:val="009143AC"/>
    <w:rsid w:val="00922481"/>
    <w:rsid w:val="00935C0C"/>
    <w:rsid w:val="00942A36"/>
    <w:rsid w:val="00954474"/>
    <w:rsid w:val="009605FA"/>
    <w:rsid w:val="00963B66"/>
    <w:rsid w:val="009827F4"/>
    <w:rsid w:val="00983A86"/>
    <w:rsid w:val="00983F7E"/>
    <w:rsid w:val="009849E9"/>
    <w:rsid w:val="009B4652"/>
    <w:rsid w:val="009E505E"/>
    <w:rsid w:val="009F04E2"/>
    <w:rsid w:val="00A13D39"/>
    <w:rsid w:val="00A17B8A"/>
    <w:rsid w:val="00A52E08"/>
    <w:rsid w:val="00A5530A"/>
    <w:rsid w:val="00A57F50"/>
    <w:rsid w:val="00A61C84"/>
    <w:rsid w:val="00A65625"/>
    <w:rsid w:val="00A707FF"/>
    <w:rsid w:val="00A813AF"/>
    <w:rsid w:val="00A956FB"/>
    <w:rsid w:val="00AA412B"/>
    <w:rsid w:val="00AA5BDA"/>
    <w:rsid w:val="00AA6980"/>
    <w:rsid w:val="00AB63AC"/>
    <w:rsid w:val="00AB68EF"/>
    <w:rsid w:val="00AC40F0"/>
    <w:rsid w:val="00AC5810"/>
    <w:rsid w:val="00AF42C2"/>
    <w:rsid w:val="00B2587F"/>
    <w:rsid w:val="00B378DF"/>
    <w:rsid w:val="00B516D2"/>
    <w:rsid w:val="00B5660E"/>
    <w:rsid w:val="00BB3BBC"/>
    <w:rsid w:val="00BC32DF"/>
    <w:rsid w:val="00BD4E9C"/>
    <w:rsid w:val="00BF0D29"/>
    <w:rsid w:val="00BF6DAC"/>
    <w:rsid w:val="00C06096"/>
    <w:rsid w:val="00C25036"/>
    <w:rsid w:val="00C319B0"/>
    <w:rsid w:val="00C37A20"/>
    <w:rsid w:val="00C450CE"/>
    <w:rsid w:val="00C53CE3"/>
    <w:rsid w:val="00C54982"/>
    <w:rsid w:val="00C55D74"/>
    <w:rsid w:val="00C62BF1"/>
    <w:rsid w:val="00C77000"/>
    <w:rsid w:val="00C95BFD"/>
    <w:rsid w:val="00CA3475"/>
    <w:rsid w:val="00CA7110"/>
    <w:rsid w:val="00CB23C0"/>
    <w:rsid w:val="00CD229E"/>
    <w:rsid w:val="00CF78AE"/>
    <w:rsid w:val="00D019A1"/>
    <w:rsid w:val="00D065F4"/>
    <w:rsid w:val="00D23FB9"/>
    <w:rsid w:val="00D24BBC"/>
    <w:rsid w:val="00D32181"/>
    <w:rsid w:val="00D3727C"/>
    <w:rsid w:val="00D41FCE"/>
    <w:rsid w:val="00D424EA"/>
    <w:rsid w:val="00D506BA"/>
    <w:rsid w:val="00D51655"/>
    <w:rsid w:val="00D60643"/>
    <w:rsid w:val="00D826A2"/>
    <w:rsid w:val="00D97768"/>
    <w:rsid w:val="00DA669E"/>
    <w:rsid w:val="00DC14C4"/>
    <w:rsid w:val="00E416D5"/>
    <w:rsid w:val="00E83812"/>
    <w:rsid w:val="00ED0918"/>
    <w:rsid w:val="00EE4610"/>
    <w:rsid w:val="00EE59DD"/>
    <w:rsid w:val="00F078D0"/>
    <w:rsid w:val="00F1183C"/>
    <w:rsid w:val="00F1304F"/>
    <w:rsid w:val="00F1647A"/>
    <w:rsid w:val="00F23045"/>
    <w:rsid w:val="00F2720A"/>
    <w:rsid w:val="00F30BB8"/>
    <w:rsid w:val="00F3240C"/>
    <w:rsid w:val="00F41B31"/>
    <w:rsid w:val="00F809D7"/>
    <w:rsid w:val="00F8437F"/>
    <w:rsid w:val="00F906CE"/>
    <w:rsid w:val="00FA2A54"/>
    <w:rsid w:val="00FB1270"/>
    <w:rsid w:val="00FB4937"/>
    <w:rsid w:val="00FC24B3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CC08F"/>
  <w15:docId w15:val="{5060B0C1-4DDE-49E9-A4DE-86E835D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B0AA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0AA1"/>
    <w:rPr>
      <w:rFonts w:ascii="Courier New" w:eastAsia="Times New Roman" w:hAnsi="Courier New" w:cs="Courier New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13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4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F13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304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DC Documentation" ma:contentTypeID="0x0101000A8BF0DE88F875469D2A15FA6F44AEE4005601A4653B9B27498CF4D0F8363F9041" ma:contentTypeVersion="633" ma:contentTypeDescription="" ma:contentTypeScope="" ma:versionID="749cc05a61f1c26bdc38ef05f1482528">
  <xsd:schema xmlns:xsd="http://www.w3.org/2001/XMLSchema" xmlns:xs="http://www.w3.org/2001/XMLSchema" xmlns:p="http://schemas.microsoft.com/office/2006/metadata/properties" xmlns:ns2="d5b691b2-5c19-4bf5-8915-74ed8839b73d" xmlns:ns3="d7dd55aa-f1e9-451c-bfe4-172a77ce7287" targetNamespace="http://schemas.microsoft.com/office/2006/metadata/properties" ma:root="true" ma:fieldsID="f137110adc9bd937b33ed94932657b8c" ns2:_="" ns3:_="">
    <xsd:import namespace="d5b691b2-5c19-4bf5-8915-74ed8839b73d"/>
    <xsd:import namespace="d7dd55aa-f1e9-451c-bfe4-172a77ce7287"/>
    <xsd:element name="properties">
      <xsd:complexType>
        <xsd:sequence>
          <xsd:element name="documentManagement">
            <xsd:complexType>
              <xsd:all>
                <xsd:element ref="ns2:Action_x005f_x0020_Date" minOccurs="0"/>
                <xsd:element ref="ns2:Project_x005f_x0020_Number" minOccurs="0"/>
                <xsd:element ref="ns2:Function_x005f_x0020_Type"/>
                <xsd:element ref="ns2:Prime_x005f_x0020_Activity" minOccurs="0"/>
                <xsd:element ref="ns2:Secondary_x0020_Activity" minOccurs="0"/>
                <xsd:element ref="ns2:Document_x005f_x0020_Type"/>
                <xsd:element ref="ns2:Organisation" minOccurs="0"/>
                <xsd:element ref="ns3:Document_x0020_ID" minOccurs="0"/>
                <xsd:element ref="ns2:Attachment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91b2-5c19-4bf5-8915-74ed8839b73d" elementFormDefault="qualified">
    <xsd:import namespace="http://schemas.microsoft.com/office/2006/documentManagement/types"/>
    <xsd:import namespace="http://schemas.microsoft.com/office/infopath/2007/PartnerControls"/>
    <xsd:element name="Action_x005f_x0020_Date" ma:index="2" nillable="true" ma:displayName="Action Date" ma:default="[today]" ma:description="Date this document is relevant to. The Meeting Date, Year and Financial Year derive their value from this field." ma:format="DateOnly" ma:internalName="Action_x0020_Date" ma:readOnly="false">
      <xsd:simpleType>
        <xsd:restriction base="dms:DateTime"/>
      </xsd:simpleType>
    </xsd:element>
    <xsd:element name="Project_x005f_x0020_Number" ma:index="3" nillable="true" ma:displayName="Project Number" ma:description="FRDC Project Number as per OmniFish" ma:internalName="Project_x0020_Number" ma:readOnly="false">
      <xsd:simpleType>
        <xsd:restriction base="dms:Text">
          <xsd:maxLength value="13"/>
        </xsd:restriction>
      </xsd:simpleType>
    </xsd:element>
    <xsd:element name="Function_x005f_x0020_Type" ma:index="7" ma:displayName="Function Type" ma:description="Base classification of a document based on ANA standards of activity" ma:list="{b7ea8fd6-9844-4b0e-bfd8-4f52204a1e0f}" ma:internalName="Function_x0020_Type" ma:readOnly="false" ma:showField="Title" ma:web="d5b691b2-5c19-4bf5-8915-74ed8839b73d">
      <xsd:simpleType>
        <xsd:restriction base="dms:Lookup"/>
      </xsd:simpleType>
    </xsd:element>
    <xsd:element name="Prime_x005f_x0020_Activity" ma:index="8" nillable="true" ma:displayName="Prime Activity" ma:description="The primary activity to classify your document." ma:list="{2c7a169d-b293-48f8-8763-e72db79d5582}" ma:internalName="Prime_x0020_Activity" ma:readOnly="false" ma:showField="Title" ma:web="d5b691b2-5c19-4bf5-8915-74ed8839b73d">
      <xsd:simpleType>
        <xsd:restriction base="dms:Lookup"/>
      </xsd:simpleType>
    </xsd:element>
    <xsd:element name="Secondary_x0020_Activity" ma:index="9" nillable="true" ma:displayName="Secondary Activity" ma:description="The secondary activity to classify or group your document." ma:list="{9ebb4b55-40f9-4f1c-b5ee-fa4aa262e301}" ma:internalName="Secondary_x0020_Activity" ma:readOnly="false" ma:showField="Title" ma:web="d5b691b2-5c19-4bf5-8915-74ed8839b73d">
      <xsd:simpleType>
        <xsd:restriction base="dms:Lookup"/>
      </xsd:simpleType>
    </xsd:element>
    <xsd:element name="Document_x005f_x0020_Type" ma:index="10" ma:displayName="Document Type" ma:description="Choose what best describes you document." ma:list="{e8953631-8e32-4636-a723-9003e7d676c3}" ma:internalName="Document_x0020_Type" ma:readOnly="false" ma:showField="Title" ma:web="d5b691b2-5c19-4bf5-8915-74ed8839b73d">
      <xsd:simpleType>
        <xsd:restriction base="dms:Lookup"/>
      </xsd:simpleType>
    </xsd:element>
    <xsd:element name="Organisation" ma:index="11" nillable="true" ma:displayName="Organisation" ma:description="Organisations and Contacts List" ma:list="{b70e220a-58f3-4f2d-96af-acf144db5da7}" ma:internalName="Organisation" ma:readOnly="false" ma:showField="Title" ma:web="d5b691b2-5c19-4bf5-8915-74ed8839b73d">
      <xsd:simpleType>
        <xsd:restriction base="dms:Lookup"/>
      </xsd:simpleType>
    </xsd:element>
    <xsd:element name="Attachment" ma:index="13" nillable="true" ma:displayName="Attachment" ma:default="0" ma:internalName="Attachment" ma:readOnly="false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55aa-f1e9-451c-bfe4-172a77ce7287" elementFormDefault="qualified">
    <xsd:import namespace="http://schemas.microsoft.com/office/2006/documentManagement/types"/>
    <xsd:import namespace="http://schemas.microsoft.com/office/infopath/2007/PartnerControls"/>
    <xsd:element name="Document_x0020_ID" ma:index="12" nillable="true" ma:displayName="Document ID" ma:decimals="0" ma:description="Auto generated document number" ma:internalName="Document_x0020_ID" ma:readOnly="false" ma:percentage="FALSE">
      <xsd:simpleType>
        <xsd:restriction base="dms:Number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Organisation xmlns="d5b691b2-5c19-4bf5-8915-74ed8839b73d" xsi:nil="true"/>
    <Secondary_x0020_Activity xmlns="d5b691b2-5c19-4bf5-8915-74ed8839b73d" xsi:nil="true"/>
    <Document_x0020_ID xmlns="d7dd55aa-f1e9-451c-bfe4-172a77ce7287">420666</Document_x0020_ID>
    <_dlc_DocId xmlns="d5b691b2-5c19-4bf5-8915-74ed8839b73d">INFMNG-1570453349-1547</_dlc_DocId>
    <_dlc_DocIdUrl xmlns="d5b691b2-5c19-4bf5-8915-74ed8839b73d">
      <Url>https://frdc1.sharepoint.com/teams/InformationManagement/_layouts/15/DocIdRedir.aspx?ID=INFMNG-1570453349-1547</Url>
      <Description>INFMNG-1570453349-1547</Description>
    </_dlc_DocIdUrl>
    <Attachment xmlns="d5b691b2-5c19-4bf5-8915-74ed8839b73d">false</Attachment>
    <_dlc_DocIdPersistId xmlns="d5b691b2-5c19-4bf5-8915-74ed8839b73d" xsi:nil="true"/>
    <Project_x005f_x0020_Number xmlns="d5b691b2-5c19-4bf5-8915-74ed8839b73d" xsi:nil="true"/>
    <Document_x005f_x0020_Type xmlns="d5b691b2-5c19-4bf5-8915-74ed8839b73d">20</Document_x005f_x0020_Type>
    <Prime_x005f_x0020_Activity xmlns="d5b691b2-5c19-4bf5-8915-74ed8839b73d">15</Prime_x005f_x0020_Activity>
    <Action_x005f_x0020_Date xmlns="d5b691b2-5c19-4bf5-8915-74ed8839b73d">2020-02-04T13:00:00+00:00</Action_x005f_x0020_Date>
    <Function_x005f_x0020_Type xmlns="d5b691b2-5c19-4bf5-8915-74ed8839b73d">16</Function_x005f_x0020_Type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A29FD-65AF-4BA8-8790-DDF67958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691b2-5c19-4bf5-8915-74ed8839b73d"/>
    <ds:schemaRef ds:uri="d7dd55aa-f1e9-451c-bfe4-172a77ce7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B3B67-7892-41CD-B5F9-380CF4F1F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B8883-F5DD-4FA8-AD77-99E0BA659A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2159ED-B2D6-4BEE-8F1A-BCDF916824C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D015485-B6D8-4524-B420-16C59D568C3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07E95C8-2D16-4C70-BE09-6A076D4051EB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5b691b2-5c19-4bf5-8915-74ed8839b73d"/>
    <ds:schemaRef ds:uri="d7dd55aa-f1e9-451c-bfe4-172a77ce7287"/>
    <ds:schemaRef ds:uri="http://www.w3.org/XML/1998/namespace"/>
    <ds:schemaRef ds:uri="http://purl.org/dc/terms/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3426C616-2C03-4AD4-83AD-AD09A8C24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FRDC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Cheryl</cp:lastModifiedBy>
  <cp:revision>3</cp:revision>
  <cp:lastPrinted>2019-07-10T01:53:00Z</cp:lastPrinted>
  <dcterms:created xsi:type="dcterms:W3CDTF">2024-02-09T02:40:00Z</dcterms:created>
  <dcterms:modified xsi:type="dcterms:W3CDTF">2024-02-12T01:03:00Z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0x0101000A8BF0DE88F875469D2A15FA6F44AEE4005601A4653B9B27498CF4D0F8363F9041</vt:lpwstr>
  </property>
  <property fmtid="{D5CDD505-2E9C-101B-9397-08002B2CF9AE}" pid="3" name="Reporting Document Type0">
    <vt:lpwstr>Report</vt:lpwstr>
  </property>
  <property fmtid="{D5CDD505-2E9C-101B-9397-08002B2CF9AE}" pid="4" name="Info Management Reporting Type">
    <vt:lpwstr>3</vt:lpwstr>
  </property>
  <property fmtid="{D5CDD505-2E9C-101B-9397-08002B2CF9AE}" pid="5" name="HB Data">
    <vt:lpwstr/>
  </property>
  <property fmtid="{D5CDD505-2E9C-101B-9397-08002B2CF9AE}" pid="6" name="Financial Year">
    <vt:lpwstr>39</vt:lpwstr>
  </property>
  <property fmtid="{D5CDD505-2E9C-101B-9397-08002B2CF9AE}" pid="7" name="ContentType">
    <vt:lpwstr>FRDC Documentation</vt:lpwstr>
  </property>
  <property fmtid="{D5CDD505-2E9C-101B-9397-08002B2CF9AE}" pid="8" name="Strat Management Reporting Type">
    <vt:lpwstr>2</vt:lpwstr>
  </property>
  <property fmtid="{D5CDD505-2E9C-101B-9397-08002B2CF9AE}" pid="9" name="display_urn:schemas-microsoft-com:office:office#Editor">
    <vt:lpwstr>Cheryl Cole</vt:lpwstr>
  </property>
  <property fmtid="{D5CDD505-2E9C-101B-9397-08002B2CF9AE}" pid="10" name="xd_Signature">
    <vt:lpwstr/>
  </property>
  <property fmtid="{D5CDD505-2E9C-101B-9397-08002B2CF9AE}" pid="11" name="Data Admin Document Type0">
    <vt:lpwstr/>
  </property>
  <property fmtid="{D5CDD505-2E9C-101B-9397-08002B2CF9AE}" pid="12" name="Info Management Data Admin Type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display_urn:schemas-microsoft-com:office:office#Author">
    <vt:lpwstr>Cheryl Cole</vt:lpwstr>
  </property>
  <property fmtid="{D5CDD505-2E9C-101B-9397-08002B2CF9AE}" pid="16" name="Disposal Document Type0">
    <vt:lpwstr/>
  </property>
  <property fmtid="{D5CDD505-2E9C-101B-9397-08002B2CF9AE}" pid="17" name="DLCPolicyLabelValue">
    <vt:lpwstr>Version: 0.4</vt:lpwstr>
  </property>
  <property fmtid="{D5CDD505-2E9C-101B-9397-08002B2CF9AE}" pid="18" name="_dlc_DocIdItemGuid">
    <vt:lpwstr>a76503d1-5c0e-4372-b010-73aea80a4d00</vt:lpwstr>
  </property>
</Properties>
</file>